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ABA" w:rsidRPr="00C82ABA" w:rsidRDefault="00C82ABA" w:rsidP="001E0BA4">
      <w:pPr>
        <w:wordWrap/>
        <w:snapToGrid w:val="0"/>
        <w:spacing w:after="0" w:line="276" w:lineRule="auto"/>
        <w:jc w:val="center"/>
        <w:textAlignment w:val="baseline"/>
        <w:rPr>
          <w:rFonts w:ascii="Calibri" w:eastAsia="맑은 고딕" w:hAnsi="Calibri" w:cs="굴림"/>
          <w:b/>
          <w:color w:val="000000"/>
          <w:spacing w:val="-6"/>
          <w:w w:val="97"/>
          <w:kern w:val="0"/>
          <w:sz w:val="28"/>
          <w:szCs w:val="40"/>
        </w:rPr>
      </w:pP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대학원생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 xml:space="preserve"> 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주도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 xml:space="preserve"> 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국제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 xml:space="preserve"> 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심포지엄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 xml:space="preserve"> 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지원사업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 xml:space="preserve"> </w:t>
      </w:r>
      <w:r w:rsidRPr="00C82ABA">
        <w:rPr>
          <w:rFonts w:ascii="Calibri" w:eastAsia="맑은 고딕" w:hAnsi="Calibri" w:cs="굴림" w:hint="eastAsia"/>
          <w:b/>
          <w:color w:val="000000"/>
          <w:spacing w:val="-6"/>
          <w:w w:val="97"/>
          <w:kern w:val="0"/>
          <w:sz w:val="32"/>
          <w:szCs w:val="40"/>
        </w:rPr>
        <w:t>신청서</w:t>
      </w:r>
    </w:p>
    <w:p w:rsidR="00CC2DA8" w:rsidRPr="00C82ABA" w:rsidRDefault="00C82ABA" w:rsidP="001E0BA4">
      <w:pPr>
        <w:spacing w:line="276" w:lineRule="auto"/>
        <w:jc w:val="center"/>
        <w:rPr>
          <w:rFonts w:ascii="Calibri" w:eastAsia="맑은 고딕" w:hAnsi="Calibri" w:cs="굴림"/>
          <w:color w:val="000000"/>
          <w:kern w:val="0"/>
          <w:szCs w:val="20"/>
        </w:rPr>
      </w:pPr>
      <w:r w:rsidRPr="00C82ABA">
        <w:rPr>
          <w:rFonts w:ascii="Calibri" w:eastAsia="맑은 고딕" w:hAnsi="Calibri" w:cs="굴림" w:hint="eastAsia"/>
          <w:color w:val="000000"/>
          <w:spacing w:val="-6"/>
          <w:w w:val="97"/>
          <w:kern w:val="0"/>
          <w:sz w:val="32"/>
          <w:szCs w:val="40"/>
        </w:rPr>
        <w:t>A</w:t>
      </w:r>
      <w:r w:rsidRPr="00C82ABA">
        <w:rPr>
          <w:rFonts w:ascii="Calibri" w:eastAsia="맑은 고딕" w:hAnsi="Calibri" w:cs="굴림"/>
          <w:color w:val="000000"/>
          <w:spacing w:val="-6"/>
          <w:w w:val="97"/>
          <w:kern w:val="0"/>
          <w:sz w:val="32"/>
          <w:szCs w:val="40"/>
        </w:rPr>
        <w:t>pplication for Graduate Student-led Global Symposium Grant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2DA8" w:rsidRPr="00C82ABA" w:rsidTr="00CC2DA8">
        <w:tc>
          <w:tcPr>
            <w:tcW w:w="9736" w:type="dxa"/>
          </w:tcPr>
          <w:p w:rsidR="001A6E5E" w:rsidRPr="00C82ABA" w:rsidRDefault="00CC2DA8" w:rsidP="001E0BA4">
            <w:pPr>
              <w:spacing w:line="276" w:lineRule="auto"/>
              <w:rPr>
                <w:rFonts w:ascii="Calibri" w:eastAsia="맑은 고딕" w:hAnsi="Calibri" w:cs="Arial"/>
                <w:kern w:val="0"/>
                <w:sz w:val="22"/>
              </w:rPr>
            </w:pPr>
            <w:r w:rsidRPr="00C82ABA">
              <w:rPr>
                <w:rFonts w:ascii="Calibri" w:eastAsia="맑은 고딕" w:hAnsi="Calibri" w:cs="Arial" w:hint="eastAsia"/>
                <w:kern w:val="0"/>
                <w:sz w:val="22"/>
              </w:rPr>
              <w:t>S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>NU O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ffice of Research Affairs (ORA) </w:t>
            </w:r>
            <w:r w:rsidR="001A6E5E" w:rsidRPr="00C82ABA">
              <w:rPr>
                <w:rFonts w:ascii="Calibri" w:eastAsia="맑은 고딕" w:hAnsi="Calibri" w:cs="Arial"/>
                <w:kern w:val="0"/>
                <w:sz w:val="22"/>
              </w:rPr>
              <w:t>opens applications for the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G</w:t>
            </w:r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>radua</w:t>
            </w:r>
            <w:bookmarkStart w:id="0" w:name="_GoBack"/>
            <w:bookmarkEnd w:id="0"/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te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>S</w:t>
            </w:r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tudent-led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>G</w:t>
            </w:r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lobal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>S</w:t>
            </w:r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>ymposium</w:t>
            </w:r>
            <w:r w:rsidR="0087785B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>G</w:t>
            </w:r>
            <w:r w:rsidR="0087785B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rant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>P</w:t>
            </w:r>
            <w:r w:rsidR="0087785B" w:rsidRPr="00C82ABA">
              <w:rPr>
                <w:rFonts w:ascii="Calibri" w:eastAsia="맑은 고딕" w:hAnsi="Calibri" w:cs="Arial"/>
                <w:kern w:val="0"/>
                <w:sz w:val="22"/>
              </w:rPr>
              <w:t>rogram</w:t>
            </w:r>
            <w:r w:rsidR="00A81613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.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This </w:t>
            </w:r>
            <w:r w:rsidR="001A6E5E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program is designed to </w:t>
            </w:r>
            <w:r w:rsidR="00B7095D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empower SNU graduate students to lead and organize international academic symposiums, fostering collaboration and networking with overseas peers. </w:t>
            </w:r>
          </w:p>
          <w:p w:rsidR="00CC2DA8" w:rsidRPr="00C82ABA" w:rsidRDefault="00B7095D" w:rsidP="009A4438">
            <w:pPr>
              <w:spacing w:line="276" w:lineRule="auto"/>
              <w:rPr>
                <w:rFonts w:ascii="Calibri" w:eastAsia="맑은 고딕" w:hAnsi="Calibri" w:cs="Arial"/>
                <w:kern w:val="0"/>
                <w:sz w:val="22"/>
              </w:rPr>
            </w:pP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>Eligible symposiums must in</w:t>
            </w:r>
            <w:r w:rsidR="001A6E5E" w:rsidRPr="00C82ABA">
              <w:rPr>
                <w:rFonts w:ascii="Calibri" w:eastAsia="맑은 고딕" w:hAnsi="Calibri" w:cs="Arial"/>
                <w:kern w:val="0"/>
                <w:sz w:val="22"/>
              </w:rPr>
              <w:t>clud</w:t>
            </w:r>
            <w:r w:rsidR="00181CFC">
              <w:rPr>
                <w:rFonts w:ascii="Calibri" w:eastAsia="맑은 고딕" w:hAnsi="Calibri" w:cs="Arial"/>
                <w:kern w:val="0"/>
                <w:sz w:val="22"/>
              </w:rPr>
              <w:t xml:space="preserve">e at least three presentation sessions (keynote speeches, panel discussions, research presentations) and 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at least one </w:t>
            </w:r>
            <w:r w:rsidR="00AD1901" w:rsidRPr="00C82ABA">
              <w:rPr>
                <w:rFonts w:ascii="Calibri" w:eastAsia="맑은 고딕" w:hAnsi="Calibri" w:cs="Arial"/>
                <w:kern w:val="0"/>
                <w:sz w:val="22"/>
              </w:rPr>
              <w:t>overseas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graduate student as a chair, panelist, or presenter</w:t>
            </w:r>
            <w:r w:rsidR="009A4438">
              <w:rPr>
                <w:rFonts w:ascii="Calibri" w:eastAsia="맑은 고딕" w:hAnsi="Calibri" w:cs="Arial"/>
                <w:kern w:val="0"/>
                <w:sz w:val="22"/>
              </w:rPr>
              <w:t xml:space="preserve">. </w:t>
            </w:r>
            <w:r w:rsidR="009A4438" w:rsidRPr="00C82ABA">
              <w:rPr>
                <w:rFonts w:ascii="Calibri" w:eastAsia="맑은 고딕" w:hAnsi="Calibri" w:cs="Arial"/>
                <w:kern w:val="0"/>
                <w:sz w:val="22"/>
              </w:rPr>
              <w:t>Grants up to 25M KRW will be offered</w:t>
            </w:r>
            <w:r w:rsidR="009A4438">
              <w:rPr>
                <w:rFonts w:ascii="Calibri" w:eastAsia="맑은 고딕" w:hAnsi="Calibri" w:cs="Arial"/>
                <w:kern w:val="0"/>
                <w:sz w:val="22"/>
              </w:rPr>
              <w:t xml:space="preserve">, 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>and the o</w:t>
            </w:r>
            <w:r w:rsidR="009A4438">
              <w:rPr>
                <w:rFonts w:ascii="Calibri" w:eastAsia="맑은 고딕" w:hAnsi="Calibri" w:cs="Arial"/>
                <w:kern w:val="0"/>
                <w:sz w:val="22"/>
              </w:rPr>
              <w:t>utcomes should be published on the symposium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website </w:t>
            </w:r>
            <w:r w:rsidR="005E7EB6" w:rsidRPr="00C82ABA">
              <w:rPr>
                <w:rFonts w:ascii="Calibri" w:eastAsia="맑은 고딕" w:hAnsi="Calibri" w:cs="Arial"/>
                <w:kern w:val="0"/>
                <w:sz w:val="22"/>
              </w:rPr>
              <w:t>and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as a publication</w:t>
            </w:r>
            <w:r w:rsidR="005E7EB6" w:rsidRPr="00C82ABA">
              <w:rPr>
                <w:rFonts w:ascii="Calibri" w:eastAsia="맑은 고딕" w:hAnsi="Calibri" w:cs="Arial"/>
                <w:kern w:val="0"/>
                <w:sz w:val="22"/>
              </w:rPr>
              <w:t xml:space="preserve"> (symposium abstracts, proceedings, academic papers</w:t>
            </w:r>
            <w:r w:rsidR="008A5A41" w:rsidRPr="00C82ABA">
              <w:rPr>
                <w:rFonts w:ascii="Calibri" w:eastAsia="맑은 고딕" w:hAnsi="Calibri" w:cs="Arial"/>
                <w:kern w:val="0"/>
                <w:sz w:val="22"/>
              </w:rPr>
              <w:t>, etc.</w:t>
            </w:r>
            <w:r w:rsidR="005E7EB6" w:rsidRPr="00C82ABA">
              <w:rPr>
                <w:rFonts w:ascii="Calibri" w:eastAsia="맑은 고딕" w:hAnsi="Calibri" w:cs="Arial"/>
                <w:kern w:val="0"/>
                <w:sz w:val="22"/>
              </w:rPr>
              <w:t>)</w:t>
            </w:r>
            <w:r w:rsidRPr="00C82ABA">
              <w:rPr>
                <w:rFonts w:ascii="Calibri" w:eastAsia="맑은 고딕" w:hAnsi="Calibri" w:cs="Arial"/>
                <w:kern w:val="0"/>
                <w:sz w:val="22"/>
              </w:rPr>
              <w:t>.</w:t>
            </w:r>
          </w:p>
        </w:tc>
      </w:tr>
    </w:tbl>
    <w:p w:rsidR="002C739A" w:rsidRPr="000075FC" w:rsidRDefault="002C739A" w:rsidP="000075FC">
      <w:pPr>
        <w:pStyle w:val="1"/>
      </w:pPr>
      <w:r w:rsidRPr="00C82ABA">
        <w:rPr>
          <w:color w:val="000000"/>
          <w:szCs w:val="20"/>
        </w:rPr>
        <w:br/>
      </w:r>
      <w:r w:rsidRPr="000075FC">
        <w:rPr>
          <w:rFonts w:hint="eastAsia"/>
        </w:rPr>
        <w:t>1</w:t>
      </w:r>
      <w:r w:rsidRPr="000075FC">
        <w:t xml:space="preserve">. </w:t>
      </w:r>
      <w:r w:rsidRPr="000075FC">
        <w:rPr>
          <w:rFonts w:hint="eastAsia"/>
        </w:rPr>
        <w:t>심포지엄</w:t>
      </w:r>
      <w:r w:rsidRPr="000075FC">
        <w:rPr>
          <w:rFonts w:hint="eastAsia"/>
        </w:rPr>
        <w:t xml:space="preserve"> </w:t>
      </w:r>
      <w:r w:rsidRPr="000075FC">
        <w:rPr>
          <w:rFonts w:hint="eastAsia"/>
        </w:rPr>
        <w:t>개최</w:t>
      </w:r>
      <w:r w:rsidRPr="000075FC">
        <w:rPr>
          <w:rFonts w:hint="eastAsia"/>
        </w:rPr>
        <w:t xml:space="preserve"> </w:t>
      </w:r>
      <w:r w:rsidRPr="000075FC">
        <w:rPr>
          <w:rFonts w:hint="eastAsia"/>
        </w:rPr>
        <w:t>계획</w:t>
      </w:r>
      <w:r w:rsidRPr="000075FC">
        <w:rPr>
          <w:rFonts w:hint="eastAsia"/>
        </w:rPr>
        <w:t xml:space="preserve"> </w:t>
      </w:r>
      <w:r w:rsidRPr="000075FC">
        <w:t>Symposium Plan</w:t>
      </w:r>
    </w:p>
    <w:tbl>
      <w:tblPr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992"/>
        <w:gridCol w:w="980"/>
        <w:gridCol w:w="586"/>
        <w:gridCol w:w="1033"/>
        <w:gridCol w:w="422"/>
        <w:gridCol w:w="611"/>
        <w:gridCol w:w="1033"/>
        <w:gridCol w:w="211"/>
        <w:gridCol w:w="16"/>
        <w:gridCol w:w="806"/>
        <w:gridCol w:w="1034"/>
      </w:tblGrid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신청기관명</w:t>
            </w:r>
            <w:proofErr w:type="spellEnd"/>
            <w:r w:rsidRPr="00C82ABA"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C</w:t>
            </w: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ollege</w:t>
            </w:r>
          </w:p>
        </w:tc>
        <w:tc>
          <w:tcPr>
            <w:tcW w:w="7724" w:type="dxa"/>
            <w:gridSpan w:val="11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대학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원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)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b/>
                <w:bCs/>
                <w:i/>
                <w:i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College/School of</w:t>
            </w:r>
          </w:p>
        </w:tc>
      </w:tr>
      <w:tr w:rsidR="00CB205E" w:rsidRPr="00C82ABA" w:rsidTr="0094670E">
        <w:trPr>
          <w:trHeight w:val="283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B205E" w:rsidRPr="00C82ABA" w:rsidRDefault="00CB205E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신청</w:t>
            </w:r>
            <w:r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액</w:t>
            </w:r>
            <w:proofErr w:type="spellEnd"/>
            <w:r w:rsidRPr="00C82ABA"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  <w:t xml:space="preserve"> </w:t>
            </w:r>
          </w:p>
          <w:p w:rsidR="00CB205E" w:rsidRPr="00C82ABA" w:rsidRDefault="00CB205E" w:rsidP="00CB205E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>
              <w:rPr>
                <w:rFonts w:ascii="Calibri" w:eastAsia="맑은 고딕" w:hAnsi="Calibri" w:cs="굴림"/>
                <w:bCs/>
                <w:kern w:val="0"/>
                <w:sz w:val="22"/>
              </w:rPr>
              <w:t>Grant Amount Requested</w:t>
            </w:r>
          </w:p>
        </w:tc>
        <w:tc>
          <w:tcPr>
            <w:tcW w:w="588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CB205E" w:rsidRPr="0094670E" w:rsidRDefault="00CB205E" w:rsidP="001E0BA4">
            <w:pPr>
              <w:wordWrap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2" w:space="0" w:color="000000"/>
              <w:left w:val="dotted" w:sz="4" w:space="0" w:color="000000"/>
              <w:bottom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CB205E" w:rsidRPr="00C82ABA" w:rsidRDefault="00CB205E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원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₩</w:t>
            </w: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)</w:t>
            </w: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2C739A" w:rsidRPr="009A4438" w:rsidRDefault="00C82ABA" w:rsidP="009A4438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</w:rPr>
            </w:pPr>
            <w:r w:rsidRPr="009A4438">
              <w:rPr>
                <w:rFonts w:ascii="Calibri" w:eastAsia="맑은 고딕" w:hAnsi="Calibri" w:cs="굴림" w:hint="eastAsia"/>
                <w:kern w:val="0"/>
              </w:rPr>
              <w:t>개최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기간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,</w:t>
            </w:r>
            <w:r w:rsidRPr="009A4438">
              <w:rPr>
                <w:rFonts w:ascii="Calibri" w:eastAsia="맑은 고딕" w:hAnsi="Calibri" w:cs="굴림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초청인원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규모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등에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따라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최대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/>
                <w:kern w:val="0"/>
              </w:rPr>
              <w:t>2,500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만원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이내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kern w:val="0"/>
              </w:rPr>
              <w:t>편성</w:t>
            </w:r>
          </w:p>
          <w:p w:rsidR="002C739A" w:rsidRPr="009A4438" w:rsidRDefault="00C82ABA" w:rsidP="00826047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9A4438">
              <w:rPr>
                <w:rFonts w:ascii="Calibri" w:eastAsia="맑은 고딕" w:hAnsi="Calibri" w:cs="굴림"/>
                <w:kern w:val="0"/>
              </w:rPr>
              <w:t>Applica</w:t>
            </w:r>
            <w:r w:rsidR="00826047">
              <w:rPr>
                <w:rFonts w:ascii="Calibri" w:eastAsia="맑은 고딕" w:hAnsi="Calibri" w:cs="굴림"/>
                <w:kern w:val="0"/>
              </w:rPr>
              <w:t>nts may request up to 25M KRW based</w:t>
            </w:r>
            <w:r w:rsidRPr="009A4438">
              <w:rPr>
                <w:rFonts w:ascii="Calibri" w:eastAsia="맑은 고딕" w:hAnsi="Calibri" w:cs="굴림"/>
                <w:kern w:val="0"/>
              </w:rPr>
              <w:t xml:space="preserve"> on the </w:t>
            </w:r>
            <w:r w:rsidR="00826047">
              <w:rPr>
                <w:rFonts w:ascii="Calibri" w:eastAsia="맑은 고딕" w:hAnsi="Calibri" w:cs="굴림"/>
                <w:kern w:val="0"/>
              </w:rPr>
              <w:t>symposium’s duration and the number of invited participants.</w:t>
            </w: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C82ABA" w:rsidRDefault="00975AA2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본교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="002C739A"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주최기관</w:t>
            </w:r>
            <w:proofErr w:type="spellEnd"/>
            <w:r w:rsidR="002C739A" w:rsidRPr="00C82ABA"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  <w:br/>
            </w:r>
            <w:r w:rsidR="002C739A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Symposium</w:t>
            </w:r>
            <w:r w:rsidR="00B7095D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 H</w:t>
            </w:r>
            <w:r w:rsidR="002C739A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ost</w:t>
            </w:r>
            <w:r w:rsidR="00B7095D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 </w:t>
            </w:r>
            <w:r w:rsidR="002C739A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Institution</w:t>
            </w:r>
            <w:r w:rsidR="00AD1901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 </w:t>
            </w:r>
            <w:r w:rsidR="00C82ABA"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at SNU</w:t>
            </w:r>
          </w:p>
        </w:tc>
        <w:tc>
          <w:tcPr>
            <w:tcW w:w="40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대학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원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)</w:t>
            </w:r>
          </w:p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College/School of</w:t>
            </w:r>
          </w:p>
        </w:tc>
        <w:tc>
          <w:tcPr>
            <w:tcW w:w="37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2C739A" w:rsidRPr="00C82ABA" w:rsidRDefault="002C739A" w:rsidP="0007321C">
            <w:pPr>
              <w:wordWrap/>
              <w:snapToGrid w:val="0"/>
              <w:spacing w:after="0" w:line="240" w:lineRule="auto"/>
              <w:ind w:rightChars="33" w:right="66"/>
              <w:jc w:val="right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학과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부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)</w:t>
            </w:r>
          </w:p>
          <w:p w:rsidR="002C739A" w:rsidRPr="00C82ABA" w:rsidRDefault="002C739A" w:rsidP="0007321C">
            <w:pPr>
              <w:wordWrap/>
              <w:spacing w:after="0" w:line="240" w:lineRule="auto"/>
              <w:ind w:rightChars="33" w:right="66"/>
              <w:jc w:val="right"/>
              <w:textAlignment w:val="baseline"/>
              <w:rPr>
                <w:rStyle w:val="a7"/>
                <w:rFonts w:ascii="Calibri" w:eastAsia="맑은 고딕" w:hAnsi="Calibri"/>
              </w:rPr>
            </w:pP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Dept. of</w:t>
            </w: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9A4438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bookmarkStart w:id="1" w:name="_Hlk177745067"/>
            <w:r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본교</w:t>
            </w:r>
            <w:r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="002C739A"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책임지도교수</w:t>
            </w:r>
          </w:p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Advising Professor</w:t>
            </w:r>
            <w:r w:rsidR="009A4438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 </w:t>
            </w:r>
            <w:r w:rsidR="009A4438">
              <w:rPr>
                <w:rFonts w:ascii="Calibri" w:eastAsia="맑은 고딕" w:hAnsi="Calibri" w:cs="굴림"/>
                <w:bCs/>
                <w:kern w:val="0"/>
                <w:sz w:val="22"/>
              </w:rPr>
              <w:br/>
              <w:t>at SNU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소속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A</w:t>
            </w: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ffiliation</w:t>
            </w:r>
          </w:p>
        </w:tc>
        <w:tc>
          <w:tcPr>
            <w:tcW w:w="204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직급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P</w:t>
            </w: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osition</w:t>
            </w: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성명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kern w:val="0"/>
                <w:sz w:val="22"/>
              </w:rPr>
              <w:t>N</w:t>
            </w:r>
            <w:r w:rsidRPr="00C82ABA">
              <w:rPr>
                <w:rFonts w:ascii="Calibri" w:eastAsia="맑은 고딕" w:hAnsi="Calibri" w:cs="굴림"/>
                <w:kern w:val="0"/>
                <w:sz w:val="22"/>
              </w:rPr>
              <w:t>ame</w:t>
            </w: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E-Mail</w:t>
            </w: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94670E" w:rsidRDefault="002C739A" w:rsidP="0094670E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04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739A" w:rsidRPr="0094670E" w:rsidRDefault="002C739A" w:rsidP="0094670E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C739A" w:rsidRPr="0094670E" w:rsidRDefault="002C739A" w:rsidP="0094670E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1856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2C739A" w:rsidRPr="0094670E" w:rsidRDefault="002C739A" w:rsidP="0094670E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  <w:szCs w:val="20"/>
              </w:rPr>
            </w:pPr>
          </w:p>
        </w:tc>
      </w:tr>
      <w:bookmarkEnd w:id="1"/>
      <w:tr w:rsidR="002C739A" w:rsidRPr="00C82ABA" w:rsidTr="0094670E">
        <w:trPr>
          <w:trHeight w:val="283"/>
          <w:jc w:val="center"/>
        </w:trPr>
        <w:tc>
          <w:tcPr>
            <w:tcW w:w="1982" w:type="dxa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심포지엄명</w:t>
            </w:r>
            <w:proofErr w:type="spellEnd"/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Title of Symposium</w:t>
            </w: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국문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Korean</w:t>
            </w:r>
          </w:p>
        </w:tc>
        <w:tc>
          <w:tcPr>
            <w:tcW w:w="57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94670E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sz w:val="22"/>
              </w:rPr>
            </w:pP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2C739A" w:rsidRPr="00C82ABA" w:rsidRDefault="002C739A" w:rsidP="001E0BA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영문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English</w:t>
            </w:r>
          </w:p>
        </w:tc>
        <w:tc>
          <w:tcPr>
            <w:tcW w:w="57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94670E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  <w:szCs w:val="20"/>
              </w:rPr>
            </w:pPr>
          </w:p>
        </w:tc>
      </w:tr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개최기간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Symposium Dates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94670E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</w:tr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2" w:space="0" w:color="000000"/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개최장소</w:t>
            </w:r>
            <w:proofErr w:type="spellEnd"/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Symposium Venue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C739A" w:rsidRPr="0094670E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2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 w:val="restart"/>
            <w:tcBorders>
              <w:top w:val="single" w:sz="4" w:space="0" w:color="auto"/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bookmarkStart w:id="2" w:name="_Hlk177744381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발표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/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참가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예정인원</w:t>
            </w:r>
            <w:proofErr w:type="spellEnd"/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Expected Number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o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f Participants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구분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발표자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/>
                <w:kern w:val="0"/>
              </w:rPr>
              <w:t>Presenter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좌장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</w:rPr>
              <w:t>Chair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토론자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</w:rPr>
              <w:t>Panelist</w:t>
            </w:r>
          </w:p>
        </w:tc>
        <w:tc>
          <w:tcPr>
            <w:tcW w:w="1033" w:type="dxa"/>
            <w:gridSpan w:val="3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일반참가</w:t>
            </w:r>
            <w:proofErr w:type="spellEnd"/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</w:rPr>
              <w:t>P</w:t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articipant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2" w:space="0" w:color="000000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계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</w:rPr>
              <w:t>T</w:t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otal</w:t>
            </w: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외국대학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Overseas Univ.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대학원생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</w:rPr>
              <w:t>G</w:t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rad Student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대학원생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외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</w:rPr>
              <w:t xml:space="preserve">Other than </w:t>
            </w:r>
            <w:r w:rsidR="00C82ABA" w:rsidRPr="00C82ABA">
              <w:rPr>
                <w:rFonts w:ascii="Calibri" w:eastAsia="맑은 고딕" w:hAnsi="Calibri" w:cs="굴림"/>
                <w:bCs/>
                <w:kern w:val="0"/>
              </w:rPr>
              <w:br/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Grad Students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서울대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  <w:sz w:val="22"/>
              </w:rPr>
              <w:t>S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NU</w:t>
            </w: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대학원생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Cs/>
                <w:kern w:val="0"/>
              </w:rPr>
              <w:t>G</w:t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rad Student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</w:p>
        </w:tc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대학원생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</w:rPr>
              <w:t>외</w:t>
            </w:r>
          </w:p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</w:rPr>
              <w:t xml:space="preserve">Other than </w:t>
            </w:r>
            <w:r w:rsidR="00C82ABA" w:rsidRPr="00C82ABA">
              <w:rPr>
                <w:rFonts w:ascii="Calibri" w:eastAsia="맑은 고딕" w:hAnsi="Calibri" w:cs="굴림"/>
                <w:bCs/>
                <w:kern w:val="0"/>
              </w:rPr>
              <w:br/>
            </w:r>
            <w:r w:rsidRPr="00C82ABA">
              <w:rPr>
                <w:rFonts w:ascii="Calibri" w:eastAsia="맑은 고딕" w:hAnsi="Calibri" w:cs="굴림"/>
                <w:bCs/>
                <w:kern w:val="0"/>
              </w:rPr>
              <w:t>Grad Students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right w:val="single" w:sz="12" w:space="0" w:color="auto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계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Total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8A5A41" w:rsidRPr="00C82ABA" w:rsidRDefault="008A5A41" w:rsidP="001E0BA4">
            <w:pPr>
              <w:snapToGrid w:val="0"/>
              <w:spacing w:after="0" w:line="240" w:lineRule="auto"/>
              <w:jc w:val="right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</w:tr>
      <w:tr w:rsidR="008A5A41" w:rsidRPr="00C82ABA" w:rsidTr="0094670E">
        <w:trPr>
          <w:trHeight w:val="283"/>
          <w:jc w:val="center"/>
        </w:trPr>
        <w:tc>
          <w:tcPr>
            <w:tcW w:w="1982" w:type="dxa"/>
            <w:vMerge/>
            <w:tcBorders>
              <w:left w:val="single" w:sz="12" w:space="0" w:color="auto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C82ABA" w:rsidRDefault="008A5A41" w:rsidP="001E0BA4">
            <w:pPr>
              <w:wordWrap/>
              <w:spacing w:after="0" w:line="240" w:lineRule="auto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A5A41" w:rsidRPr="009A4438" w:rsidRDefault="008A5A41" w:rsidP="0094670E">
            <w:pPr>
              <w:snapToGrid w:val="0"/>
              <w:spacing w:after="0" w:line="240" w:lineRule="auto"/>
              <w:ind w:leftChars="54" w:left="108"/>
              <w:textAlignment w:val="center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대학원생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외</w:t>
            </w:r>
            <w:r w:rsidRPr="009A4438">
              <w:rPr>
                <w:rFonts w:ascii="Calibri" w:eastAsia="맑은 고딕" w:hAnsi="Calibri" w:cs="굴림"/>
                <w:bCs/>
                <w:kern w:val="0"/>
              </w:rPr>
              <w:t>(Other than Grad Students)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:</w:t>
            </w:r>
            <w:r w:rsidRPr="009A4438">
              <w:rPr>
                <w:rFonts w:ascii="Calibri" w:eastAsia="맑은 고딕" w:hAnsi="Calibri" w:cs="굴림"/>
                <w:bCs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교수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,</w:t>
            </w:r>
            <w:r w:rsidRPr="009A4438">
              <w:rPr>
                <w:rFonts w:ascii="Calibri" w:eastAsia="맑은 고딕" w:hAnsi="Calibri" w:cs="굴림"/>
                <w:bCs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연구원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 xml:space="preserve"> </w:t>
            </w:r>
            <w:r w:rsidRPr="009A4438">
              <w:rPr>
                <w:rFonts w:ascii="Calibri" w:eastAsia="맑은 고딕" w:hAnsi="Calibri" w:cs="굴림" w:hint="eastAsia"/>
                <w:bCs/>
                <w:kern w:val="0"/>
              </w:rPr>
              <w:t>등</w:t>
            </w:r>
            <w:r w:rsidRPr="009A4438">
              <w:rPr>
                <w:rFonts w:ascii="Calibri" w:eastAsia="맑은 고딕" w:hAnsi="Calibri" w:cs="굴림"/>
                <w:bCs/>
                <w:kern w:val="0"/>
              </w:rPr>
              <w:t>(faculty, researchers, etc.)</w:t>
            </w:r>
          </w:p>
        </w:tc>
      </w:tr>
      <w:bookmarkEnd w:id="2"/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개최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목적</w:t>
            </w:r>
            <w:r w:rsidR="00AD1901"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및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필요성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Symposium Goals &amp; Importance</w:t>
            </w:r>
          </w:p>
        </w:tc>
        <w:tc>
          <w:tcPr>
            <w:tcW w:w="772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94670E" w:rsidRDefault="002C739A" w:rsidP="009A4438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심포지엄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="000075FC"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  <w:br/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주제</w:t>
            </w:r>
            <w:r w:rsidR="00AD1901"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및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내용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Symposium Theme 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br/>
              <w:t>&amp; Content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94670E" w:rsidRDefault="002C739A" w:rsidP="009A4438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주요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행사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일정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 xml:space="preserve">Main </w:t>
            </w:r>
            <w:proofErr w:type="spellStart"/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Programme</w:t>
            </w:r>
            <w:proofErr w:type="spellEnd"/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94670E" w:rsidRDefault="002C739A" w:rsidP="009A4438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D11E22" w:rsidRPr="00C82ABA" w:rsidTr="0094670E">
        <w:trPr>
          <w:trHeight w:val="283"/>
          <w:jc w:val="center"/>
        </w:trPr>
        <w:tc>
          <w:tcPr>
            <w:tcW w:w="198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개최결과</w:t>
            </w:r>
            <w:r w:rsidR="00AD1901"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활용계획</w:t>
            </w:r>
          </w:p>
          <w:p w:rsidR="002C739A" w:rsidRPr="00C82ABA" w:rsidRDefault="002C739A" w:rsidP="001E0BA4">
            <w:pPr>
              <w:wordWrap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Cs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Post-Symposium Plan</w:t>
            </w:r>
          </w:p>
        </w:tc>
        <w:tc>
          <w:tcPr>
            <w:tcW w:w="772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C739A" w:rsidRPr="0094670E" w:rsidRDefault="002C739A" w:rsidP="009A4438">
            <w:pPr>
              <w:wordWrap/>
              <w:spacing w:after="0" w:line="240" w:lineRule="auto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 w:val="22"/>
              </w:rPr>
            </w:pPr>
          </w:p>
        </w:tc>
      </w:tr>
      <w:tr w:rsidR="002C739A" w:rsidRPr="00C82ABA" w:rsidTr="0094670E">
        <w:trPr>
          <w:trHeight w:val="283"/>
          <w:jc w:val="center"/>
        </w:trPr>
        <w:tc>
          <w:tcPr>
            <w:tcW w:w="9706" w:type="dxa"/>
            <w:gridSpan w:val="1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739A" w:rsidRPr="0094670E" w:rsidRDefault="002C739A" w:rsidP="0094670E">
            <w:pPr>
              <w:wordWrap/>
              <w:spacing w:after="0" w:line="240" w:lineRule="auto"/>
              <w:ind w:leftChars="60" w:left="120" w:rightChars="33" w:right="66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Cs w:val="20"/>
              </w:rPr>
            </w:pPr>
            <w:r w:rsidRPr="0094670E">
              <w:rPr>
                <w:rFonts w:ascii="Calibri" w:eastAsia="맑은 고딕" w:hAnsi="Calibri" w:cs="굴림"/>
                <w:kern w:val="0"/>
              </w:rPr>
              <w:t>‘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개최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목적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및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필요성</w:t>
            </w:r>
            <w:r w:rsidRPr="0094670E">
              <w:rPr>
                <w:rFonts w:ascii="Calibri" w:eastAsia="맑은 고딕" w:hAnsi="Calibri" w:cs="굴림"/>
                <w:kern w:val="0"/>
              </w:rPr>
              <w:t>’~’</w:t>
            </w:r>
            <w:proofErr w:type="spellStart"/>
            <w:r w:rsidRPr="0094670E">
              <w:rPr>
                <w:rFonts w:ascii="Calibri" w:eastAsia="맑은 고딕" w:hAnsi="Calibri" w:cs="굴림" w:hint="eastAsia"/>
                <w:kern w:val="0"/>
              </w:rPr>
              <w:t>개최결과</w:t>
            </w:r>
            <w:proofErr w:type="spellEnd"/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활용계획</w:t>
            </w:r>
            <w:r w:rsidRPr="0094670E">
              <w:rPr>
                <w:rFonts w:ascii="Calibri" w:eastAsia="맑은 고딕" w:hAnsi="Calibri" w:cs="굴림"/>
                <w:kern w:val="0"/>
              </w:rPr>
              <w:t>’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은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필요시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별지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 xml:space="preserve"> </w:t>
            </w:r>
            <w:r w:rsidRPr="0094670E">
              <w:rPr>
                <w:rFonts w:ascii="Calibri" w:eastAsia="맑은 고딕" w:hAnsi="Calibri" w:cs="굴림" w:hint="eastAsia"/>
                <w:kern w:val="0"/>
              </w:rPr>
              <w:t>활용</w:t>
            </w:r>
            <w:r w:rsidRPr="0094670E">
              <w:rPr>
                <w:rFonts w:ascii="Calibri" w:eastAsia="맑은 고딕" w:hAnsi="Calibri" w:cs="굴림"/>
                <w:kern w:val="0"/>
              </w:rPr>
              <w:br/>
              <w:t>If needed, attach a separate report for “Symposium Goals &amp; Importance”, “Theme &amp; Content”, “</w:t>
            </w:r>
            <w:proofErr w:type="spellStart"/>
            <w:r w:rsidRPr="0094670E">
              <w:rPr>
                <w:rFonts w:ascii="Calibri" w:eastAsia="맑은 고딕" w:hAnsi="Calibri" w:cs="굴림"/>
                <w:kern w:val="0"/>
              </w:rPr>
              <w:t>Programme</w:t>
            </w:r>
            <w:proofErr w:type="spellEnd"/>
            <w:r w:rsidRPr="0094670E">
              <w:rPr>
                <w:rFonts w:ascii="Calibri" w:eastAsia="맑은 고딕" w:hAnsi="Calibri" w:cs="굴림"/>
                <w:kern w:val="0"/>
              </w:rPr>
              <w:t>”, “Post-Symposium Plan” and any other relevant details.</w:t>
            </w:r>
          </w:p>
        </w:tc>
      </w:tr>
    </w:tbl>
    <w:p w:rsidR="00193559" w:rsidRPr="00C82ABA" w:rsidRDefault="002C739A" w:rsidP="000075FC">
      <w:pPr>
        <w:pStyle w:val="1"/>
        <w:rPr>
          <w:vanish/>
          <w:color w:val="000000"/>
          <w:szCs w:val="20"/>
        </w:rPr>
      </w:pPr>
      <w:r w:rsidRPr="00C82ABA">
        <w:rPr>
          <w:color w:val="000000"/>
          <w:szCs w:val="20"/>
        </w:rPr>
        <w:br/>
      </w:r>
      <w:r w:rsidRPr="00C82ABA">
        <w:t xml:space="preserve">2. </w:t>
      </w:r>
      <w:r w:rsidRPr="00C82ABA">
        <w:rPr>
          <w:rFonts w:hint="eastAsia"/>
        </w:rPr>
        <w:t>지원금</w:t>
      </w:r>
      <w:r w:rsidRPr="00C82ABA">
        <w:rPr>
          <w:rFonts w:hint="eastAsia"/>
        </w:rPr>
        <w:t xml:space="preserve"> </w:t>
      </w:r>
      <w:r w:rsidRPr="00C82ABA">
        <w:rPr>
          <w:rFonts w:hint="eastAsia"/>
        </w:rPr>
        <w:t>신청</w:t>
      </w:r>
      <w:r w:rsidRPr="00C82ABA">
        <w:rPr>
          <w:rFonts w:hint="eastAsia"/>
        </w:rPr>
        <w:t xml:space="preserve"> </w:t>
      </w:r>
      <w:r w:rsidRPr="00C82ABA">
        <w:rPr>
          <w:rFonts w:hint="eastAsia"/>
        </w:rPr>
        <w:t>내역서</w:t>
      </w:r>
      <w:r w:rsidRPr="00C82ABA">
        <w:rPr>
          <w:rFonts w:hint="eastAsia"/>
        </w:rPr>
        <w:t xml:space="preserve"> </w:t>
      </w:r>
      <w:r w:rsidRPr="00C82ABA">
        <w:t>Budget Plan</w:t>
      </w:r>
    </w:p>
    <w:tbl>
      <w:tblPr>
        <w:tblOverlap w:val="never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1635"/>
        <w:gridCol w:w="3715"/>
      </w:tblGrid>
      <w:tr w:rsidR="002C739A" w:rsidRPr="00C82ABA" w:rsidTr="00153570">
        <w:trPr>
          <w:trHeight w:val="2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[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단위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Unit)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 xml:space="preserve">: 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원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(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₩</w:t>
            </w:r>
            <w:r w:rsidRPr="00C82ABA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)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]</w:t>
            </w:r>
          </w:p>
        </w:tc>
      </w:tr>
      <w:tr w:rsidR="002C739A" w:rsidRPr="00C82ABA" w:rsidTr="00153570">
        <w:trPr>
          <w:trHeight w:val="20"/>
        </w:trPr>
        <w:tc>
          <w:tcPr>
            <w:tcW w:w="2255" w:type="pc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color w:val="000000"/>
                <w:kern w:val="0"/>
                <w:sz w:val="22"/>
              </w:rPr>
              <w:t>내역</w:t>
            </w: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Items</w:t>
            </w:r>
          </w:p>
        </w:tc>
        <w:tc>
          <w:tcPr>
            <w:tcW w:w="839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b/>
                <w:color w:val="000000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color w:val="000000"/>
                <w:kern w:val="0"/>
                <w:sz w:val="22"/>
              </w:rPr>
              <w:t>신청액</w:t>
            </w:r>
          </w:p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>A</w:t>
            </w:r>
            <w:r w:rsidRPr="00C82ABA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mount Requested</w:t>
            </w:r>
          </w:p>
        </w:tc>
        <w:tc>
          <w:tcPr>
            <w:tcW w:w="1906" w:type="pct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</w:rPr>
            </w:pPr>
            <w:proofErr w:type="spellStart"/>
            <w:r w:rsidRPr="00C82ABA">
              <w:rPr>
                <w:rFonts w:ascii="Calibri" w:eastAsia="맑은 고딕" w:hAnsi="Calibri" w:cs="굴림" w:hint="eastAsia"/>
                <w:b/>
                <w:color w:val="000000"/>
                <w:kern w:val="0"/>
                <w:sz w:val="22"/>
              </w:rPr>
              <w:t>산출내역</w:t>
            </w:r>
            <w:proofErr w:type="spellEnd"/>
            <w:r w:rsidRPr="00C82ABA">
              <w:rPr>
                <w:rFonts w:ascii="Calibri" w:eastAsia="맑은 고딕" w:hAnsi="Calibri" w:cs="굴림" w:hint="eastAsia"/>
                <w:color w:val="000000"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/>
                <w:color w:val="000000"/>
                <w:kern w:val="0"/>
                <w:sz w:val="22"/>
              </w:rPr>
              <w:t>Calculation</w:t>
            </w:r>
          </w:p>
        </w:tc>
      </w:tr>
      <w:tr w:rsidR="002C739A" w:rsidRPr="00C82ABA" w:rsidTr="002C739A">
        <w:trPr>
          <w:trHeight w:val="20"/>
        </w:trPr>
        <w:tc>
          <w:tcPr>
            <w:tcW w:w="2255" w:type="pc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rPr>
                <w:rFonts w:ascii="Calibri" w:eastAsia="맑은 고딕" w:hAnsi="Calibri"/>
                <w:szCs w:val="20"/>
              </w:rPr>
            </w:pP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rPr>
                <w:rFonts w:ascii="Calibri" w:eastAsia="맑은 고딕" w:hAnsi="Calibri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rPr>
                <w:rFonts w:ascii="Calibri" w:eastAsia="맑은 고딕" w:hAnsi="Calibri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2C739A">
        <w:trPr>
          <w:trHeight w:val="20"/>
        </w:trPr>
        <w:tc>
          <w:tcPr>
            <w:tcW w:w="1" w:type="pc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rPr>
                <w:rFonts w:ascii="Calibri" w:eastAsia="맑은 고딕" w:hAnsi="Calibri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2C739A">
        <w:trPr>
          <w:trHeight w:val="20"/>
        </w:trPr>
        <w:tc>
          <w:tcPr>
            <w:tcW w:w="2255" w:type="pct"/>
            <w:tcBorders>
              <w:top w:val="single" w:sz="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C739A" w:rsidRPr="00C82ABA" w:rsidRDefault="002C739A" w:rsidP="001E0BA4">
            <w:pPr>
              <w:wordWrap/>
              <w:spacing w:after="0" w:line="240" w:lineRule="auto"/>
              <w:jc w:val="center"/>
              <w:rPr>
                <w:rFonts w:ascii="Calibri" w:eastAsia="맑은 고딕" w:hAnsi="Calibri"/>
                <w:szCs w:val="20"/>
              </w:rPr>
            </w:pPr>
          </w:p>
        </w:tc>
        <w:tc>
          <w:tcPr>
            <w:tcW w:w="839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153570">
        <w:trPr>
          <w:trHeight w:val="20"/>
        </w:trPr>
        <w:tc>
          <w:tcPr>
            <w:tcW w:w="2255" w:type="pc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Calibri" w:eastAsia="맑은 고딕" w:hAnsi="Calibri" w:cs="굴림"/>
                <w:color w:val="000000"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>계</w:t>
            </w:r>
            <w:r w:rsidRPr="00C82ABA">
              <w:rPr>
                <w:rFonts w:ascii="Calibri" w:eastAsia="맑은 고딕" w:hAnsi="Calibri" w:cs="굴림" w:hint="eastAsia"/>
                <w:b/>
                <w:bCs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/>
                <w:bCs/>
                <w:kern w:val="0"/>
                <w:sz w:val="22"/>
              </w:rPr>
              <w:t>Sum Amount</w:t>
            </w:r>
          </w:p>
        </w:tc>
        <w:tc>
          <w:tcPr>
            <w:tcW w:w="839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  <w:tc>
          <w:tcPr>
            <w:tcW w:w="1906" w:type="pct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1E0BA4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Calibri" w:eastAsia="맑은 고딕" w:hAnsi="Calibri" w:cs="굴림"/>
                <w:color w:val="000000"/>
                <w:spacing w:val="-34"/>
                <w:kern w:val="0"/>
                <w:sz w:val="22"/>
              </w:rPr>
            </w:pPr>
          </w:p>
        </w:tc>
      </w:tr>
      <w:tr w:rsidR="002C739A" w:rsidRPr="00C82ABA" w:rsidTr="00153570">
        <w:trPr>
          <w:trHeight w:val="20"/>
        </w:trPr>
        <w:tc>
          <w:tcPr>
            <w:tcW w:w="5000" w:type="pct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739A" w:rsidRPr="00C82ABA" w:rsidRDefault="002C739A" w:rsidP="0090212C">
            <w:pPr>
              <w:pStyle w:val="a6"/>
              <w:wordWrap/>
              <w:snapToGrid w:val="0"/>
              <w:spacing w:after="0" w:line="240" w:lineRule="auto"/>
              <w:ind w:leftChars="0" w:left="0"/>
              <w:textAlignment w:val="baseline"/>
              <w:rPr>
                <w:rFonts w:ascii="Calibri" w:eastAsia="맑은 고딕" w:hAnsi="Calibri" w:cs="굴림"/>
                <w:b/>
                <w:kern w:val="0"/>
                <w:sz w:val="22"/>
              </w:rPr>
            </w:pP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*</w:t>
            </w:r>
            <w:r w:rsidRPr="00C82ABA">
              <w:rPr>
                <w:rFonts w:ascii="Calibri" w:eastAsia="맑은 고딕" w:hAnsi="Calibri" w:cs="굴림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작성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시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>유의사항</w:t>
            </w:r>
            <w:r w:rsidRPr="00C82ABA">
              <w:rPr>
                <w:rFonts w:ascii="Calibri" w:eastAsia="맑은 고딕" w:hAnsi="Calibri" w:cs="굴림" w:hint="eastAsia"/>
                <w:b/>
                <w:kern w:val="0"/>
                <w:sz w:val="22"/>
              </w:rPr>
              <w:t xml:space="preserve"> I</w:t>
            </w:r>
            <w:r w:rsidRPr="00C82ABA">
              <w:rPr>
                <w:rFonts w:ascii="Calibri" w:eastAsia="맑은 고딕" w:hAnsi="Calibri" w:cs="굴림"/>
                <w:b/>
                <w:kern w:val="0"/>
                <w:sz w:val="22"/>
              </w:rPr>
              <w:t>mportant Notes</w:t>
            </w:r>
          </w:p>
          <w:p w:rsidR="00826047" w:rsidRDefault="00D11E22" w:rsidP="0090212C">
            <w:pPr>
              <w:wordWrap/>
              <w:snapToGrid w:val="0"/>
              <w:spacing w:after="0" w:line="240" w:lineRule="auto"/>
              <w:ind w:left="326" w:hangingChars="148" w:hanging="326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1.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초청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연사의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항공료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및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체재비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(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서울대학교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여비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규정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또는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proofErr w:type="spellStart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기획재정부</w:t>
            </w:r>
            <w:proofErr w:type="spellEnd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최대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30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만원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이내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/1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일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기준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준수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)*,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논문집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등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간행물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proofErr w:type="spellStart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출판비</w:t>
            </w:r>
            <w:proofErr w:type="spellEnd"/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장소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대여료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전문가</w:t>
            </w:r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proofErr w:type="spellStart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강연료</w:t>
            </w:r>
            <w:proofErr w:type="spellEnd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/</w:t>
            </w:r>
            <w:proofErr w:type="spellStart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통연료</w:t>
            </w:r>
            <w:proofErr w:type="spellEnd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/</w:t>
            </w:r>
            <w:proofErr w:type="spellStart"/>
            <w:r w:rsidR="0090212C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번역료</w:t>
            </w:r>
            <w:proofErr w:type="spellEnd"/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회의비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(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다과비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),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홈페이지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구축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등으로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집행</w:t>
            </w:r>
            <w:r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A4438" w:rsidRPr="0090212C">
              <w:rPr>
                <w:rFonts w:ascii="Calibri" w:eastAsia="맑은 고딕" w:hAnsi="Calibri" w:cs="굴림"/>
                <w:kern w:val="0"/>
                <w:sz w:val="22"/>
              </w:rPr>
              <w:br/>
            </w:r>
            <w:r w:rsidR="00826047" w:rsidRPr="00826047">
              <w:rPr>
                <w:rFonts w:ascii="Calibri" w:eastAsia="맑은 고딕" w:hAnsi="Calibri" w:cs="굴림"/>
                <w:kern w:val="0"/>
                <w:sz w:val="22"/>
              </w:rPr>
              <w:t xml:space="preserve">The grant can cover airfare and accommodation for invited speakers (following SNU travel regulations </w:t>
            </w:r>
            <w:r w:rsidR="00826047" w:rsidRPr="00826047">
              <w:rPr>
                <w:rFonts w:ascii="Calibri" w:eastAsia="맑은 고딕" w:hAnsi="Calibri" w:cs="굴림"/>
                <w:kern w:val="0"/>
                <w:sz w:val="22"/>
              </w:rPr>
              <w:lastRenderedPageBreak/>
              <w:t xml:space="preserve">or Ministry of Economy and Finance guidelines, up to 300,000 KRW per day), along with expenses for publishing symposium materials, venue rental, expert honorariums, interpretation/translation services, meeting </w:t>
            </w:r>
            <w:r w:rsidR="00826047">
              <w:rPr>
                <w:rFonts w:ascii="Calibri" w:eastAsia="맑은 고딕" w:hAnsi="Calibri" w:cs="굴림"/>
                <w:kern w:val="0"/>
                <w:sz w:val="22"/>
              </w:rPr>
              <w:t>expenses (</w:t>
            </w:r>
            <w:r w:rsidR="00826047" w:rsidRPr="00826047">
              <w:rPr>
                <w:rFonts w:ascii="Calibri" w:eastAsia="맑은 고딕" w:hAnsi="Calibri" w:cs="굴림"/>
                <w:kern w:val="0"/>
                <w:sz w:val="22"/>
              </w:rPr>
              <w:t>refreshments</w:t>
            </w:r>
            <w:r w:rsidR="00826047">
              <w:rPr>
                <w:rFonts w:ascii="Calibri" w:eastAsia="맑은 고딕" w:hAnsi="Calibri" w:cs="굴림"/>
                <w:kern w:val="0"/>
                <w:sz w:val="22"/>
              </w:rPr>
              <w:t>)</w:t>
            </w:r>
            <w:r w:rsidR="00826047" w:rsidRPr="00826047">
              <w:rPr>
                <w:rFonts w:ascii="Calibri" w:eastAsia="맑은 고딕" w:hAnsi="Calibri" w:cs="굴림"/>
                <w:kern w:val="0"/>
                <w:sz w:val="22"/>
              </w:rPr>
              <w:t xml:space="preserve">, and website development. </w:t>
            </w:r>
          </w:p>
          <w:p w:rsidR="00DA6257" w:rsidRPr="0090212C" w:rsidRDefault="0090212C" w:rsidP="0090212C">
            <w:pPr>
              <w:wordWrap/>
              <w:snapToGrid w:val="0"/>
              <w:spacing w:after="0" w:line="240" w:lineRule="auto"/>
              <w:ind w:left="326" w:hangingChars="148" w:hanging="326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2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.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참여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대학원생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및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proofErr w:type="spellStart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스탭</w:t>
            </w:r>
            <w:proofErr w:type="spellEnd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(Staff)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인건비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(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수당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), </w:t>
            </w:r>
            <w:proofErr w:type="spellStart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기념품비</w:t>
            </w:r>
            <w:proofErr w:type="spellEnd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proofErr w:type="spellStart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주차권</w:t>
            </w:r>
            <w:proofErr w:type="spellEnd"/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관광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비용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주류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구입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8A5A41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등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집행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불가</w:t>
            </w:r>
            <w:r w:rsidR="00B7095D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A4438" w:rsidRPr="0090212C">
              <w:rPr>
                <w:rFonts w:ascii="Calibri" w:eastAsia="맑은 고딕" w:hAnsi="Calibri" w:cs="굴림"/>
                <w:kern w:val="0"/>
                <w:sz w:val="22"/>
              </w:rPr>
              <w:br/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Labor expenses for symposium staff (graduate students) cannot be covered. Additionally, the grant does not cover souvenirs, parking </w:t>
            </w:r>
            <w:r w:rsidR="008A5A41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tickets, tourism costs, </w:t>
            </w:r>
            <w:r w:rsidR="008A5A41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a</w:t>
            </w:r>
            <w:r w:rsidR="008A5A41" w:rsidRPr="0090212C">
              <w:rPr>
                <w:rFonts w:ascii="Calibri" w:eastAsia="맑은 고딕" w:hAnsi="Calibri" w:cs="굴림"/>
                <w:kern w:val="0"/>
                <w:sz w:val="22"/>
              </w:rPr>
              <w:t>nd alcohol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.</w:t>
            </w:r>
          </w:p>
          <w:p w:rsidR="00D11E22" w:rsidRPr="0090212C" w:rsidRDefault="0090212C" w:rsidP="0090212C">
            <w:pPr>
              <w:wordWrap/>
              <w:snapToGrid w:val="0"/>
              <w:spacing w:after="0" w:line="240" w:lineRule="auto"/>
              <w:ind w:left="326" w:hangingChars="148" w:hanging="326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3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.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회의비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(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다과비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)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의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경우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총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지원금의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30%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이내에서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집행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가능하며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당초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계획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대비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변경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불가</w:t>
            </w:r>
            <w:r w:rsidR="00DA6257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A4438" w:rsidRPr="0090212C">
              <w:rPr>
                <w:rFonts w:ascii="Calibri" w:eastAsia="맑은 고딕" w:hAnsi="Calibri" w:cs="굴림"/>
                <w:kern w:val="0"/>
                <w:sz w:val="22"/>
              </w:rPr>
              <w:br/>
            </w: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Meeting expenses (refreshments</w:t>
            </w:r>
            <w:r w:rsidR="00DA6257" w:rsidRPr="0090212C">
              <w:rPr>
                <w:rFonts w:ascii="Calibri" w:eastAsia="맑은 고딕" w:hAnsi="Calibri" w:cs="굴림"/>
                <w:kern w:val="0"/>
                <w:sz w:val="22"/>
              </w:rPr>
              <w:t>) are limited to 30% of the total budget, and must adhere to the planned amount.</w:t>
            </w:r>
          </w:p>
          <w:p w:rsidR="0090212C" w:rsidRPr="0090212C" w:rsidRDefault="0090212C" w:rsidP="0090212C">
            <w:pPr>
              <w:wordWrap/>
              <w:snapToGrid w:val="0"/>
              <w:spacing w:after="0" w:line="240" w:lineRule="auto"/>
              <w:ind w:left="326" w:hangingChars="148" w:hanging="326"/>
              <w:textAlignment w:val="baseline"/>
              <w:rPr>
                <w:rFonts w:ascii="Calibri" w:eastAsia="맑은 고딕" w:hAnsi="Calibri" w:cs="굴림"/>
                <w:kern w:val="0"/>
                <w:sz w:val="22"/>
              </w:rPr>
            </w:pPr>
            <w:r w:rsidRPr="0090212C">
              <w:rPr>
                <w:rFonts w:ascii="Calibri" w:eastAsia="맑은 고딕" w:hAnsi="Calibri" w:cs="굴림"/>
                <w:kern w:val="0"/>
                <w:sz w:val="22"/>
              </w:rPr>
              <w:t>4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.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지원금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신청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내역과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실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proofErr w:type="spellStart"/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집행액이</w:t>
            </w:r>
            <w:proofErr w:type="spellEnd"/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상이하거나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다른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항목으로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변경하여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사용하고자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하는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경우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총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지원금액의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20%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이내에서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변경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가능</w:t>
            </w:r>
            <w:r w:rsidR="00DA6257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>,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단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,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회의비는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당초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계획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대비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변경하여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사용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 xml:space="preserve"> </w:t>
            </w:r>
            <w:r w:rsidR="00D11E22" w:rsidRPr="0090212C">
              <w:rPr>
                <w:rFonts w:ascii="Calibri" w:eastAsia="맑은 고딕" w:hAnsi="Calibri" w:cs="굴림"/>
                <w:kern w:val="0"/>
                <w:sz w:val="22"/>
              </w:rPr>
              <w:t>불가</w:t>
            </w:r>
            <w:r w:rsidR="00B7095D" w:rsidRPr="0090212C">
              <w:rPr>
                <w:rFonts w:ascii="Calibri" w:eastAsia="맑은 고딕" w:hAnsi="Calibri" w:cs="굴림" w:hint="eastAsia"/>
                <w:kern w:val="0"/>
                <w:sz w:val="22"/>
              </w:rPr>
              <w:t xml:space="preserve"> </w:t>
            </w:r>
            <w:r w:rsidR="009A4438" w:rsidRPr="0090212C">
              <w:rPr>
                <w:rFonts w:ascii="Calibri" w:eastAsia="맑은 고딕" w:hAnsi="Calibri" w:cs="굴림"/>
                <w:kern w:val="0"/>
                <w:sz w:val="22"/>
              </w:rPr>
              <w:br/>
            </w:r>
            <w:r w:rsidR="00826047" w:rsidRPr="00826047">
              <w:rPr>
                <w:rFonts w:ascii="Calibri" w:eastAsia="맑은 고딕" w:hAnsi="Calibri" w:cs="굴림"/>
                <w:kern w:val="0"/>
                <w:sz w:val="22"/>
              </w:rPr>
              <w:t>If actual expenses differ from the requested amounts, modifications of up to 20% of the total budget are permitted. However, meeting expenses (refreshments) cannot be altered from the initial plan.</w:t>
            </w:r>
          </w:p>
        </w:tc>
      </w:tr>
    </w:tbl>
    <w:p w:rsidR="002C739A" w:rsidRPr="00C82ABA" w:rsidRDefault="002C739A" w:rsidP="001E0BA4">
      <w:pPr>
        <w:wordWrap/>
        <w:snapToGrid w:val="0"/>
        <w:spacing w:after="0" w:line="276" w:lineRule="auto"/>
        <w:jc w:val="right"/>
        <w:textAlignment w:val="baseline"/>
        <w:rPr>
          <w:rFonts w:ascii="Calibri" w:eastAsia="맑은 고딕" w:hAnsi="Calibri" w:cs="굴림"/>
          <w:vanish/>
          <w:color w:val="000000"/>
          <w:kern w:val="0"/>
          <w:szCs w:val="20"/>
        </w:rPr>
      </w:pPr>
    </w:p>
    <w:sectPr w:rsidR="002C739A" w:rsidRPr="00C82ABA" w:rsidSect="0019355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D2" w:rsidRDefault="00C474D2" w:rsidP="00F277AD">
      <w:pPr>
        <w:spacing w:after="0" w:line="240" w:lineRule="auto"/>
      </w:pPr>
      <w:r>
        <w:separator/>
      </w:r>
    </w:p>
  </w:endnote>
  <w:endnote w:type="continuationSeparator" w:id="0">
    <w:p w:rsidR="00C474D2" w:rsidRDefault="00C474D2" w:rsidP="00F2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함초롬바탕">
    <w:altName w:val="맑은 고딕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45" w:rsidRPr="003753E5" w:rsidRDefault="00E97945" w:rsidP="003753E5">
    <w:pPr>
      <w:pStyle w:val="a4"/>
      <w:spacing w:after="0" w:line="240" w:lineRule="auto"/>
      <w:jc w:val="right"/>
    </w:pPr>
    <w:r w:rsidRPr="003753E5">
      <w:rPr>
        <w:rFonts w:hint="eastAsia"/>
        <w:sz w:val="16"/>
      </w:rPr>
      <w:t>국문 또는 영문으로 작성</w:t>
    </w:r>
    <w:r>
      <w:rPr>
        <w:rFonts w:hint="eastAsia"/>
        <w:sz w:val="16"/>
      </w:rPr>
      <w:t>하십시오.</w:t>
    </w:r>
    <w:r w:rsidRPr="003753E5">
      <w:rPr>
        <w:rFonts w:hint="eastAsia"/>
        <w:sz w:val="16"/>
      </w:rPr>
      <w:t xml:space="preserve"> </w:t>
    </w:r>
    <w:r w:rsidRPr="003753E5">
      <w:rPr>
        <w:sz w:val="16"/>
      </w:rPr>
      <w:t>Fill in the f</w:t>
    </w:r>
    <w:r>
      <w:rPr>
        <w:sz w:val="16"/>
      </w:rPr>
      <w:t>orm either in Korean or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D2" w:rsidRDefault="00C474D2" w:rsidP="00F277AD">
      <w:pPr>
        <w:spacing w:after="0" w:line="240" w:lineRule="auto"/>
      </w:pPr>
      <w:r>
        <w:separator/>
      </w:r>
    </w:p>
  </w:footnote>
  <w:footnote w:type="continuationSeparator" w:id="0">
    <w:p w:rsidR="00C474D2" w:rsidRDefault="00C474D2" w:rsidP="00F2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945" w:rsidRPr="009132CC" w:rsidRDefault="009132CC" w:rsidP="009132CC">
    <w:pPr>
      <w:snapToGrid w:val="0"/>
      <w:spacing w:after="0" w:line="384" w:lineRule="auto"/>
      <w:jc w:val="distribute"/>
      <w:textAlignment w:val="baseline"/>
      <w:rPr>
        <w:color w:val="0000CC"/>
        <w:sz w:val="12"/>
      </w:rPr>
    </w:pPr>
    <w:r w:rsidRPr="001F4DC8">
      <w:rPr>
        <w:rFonts w:ascii="한양신명조" w:eastAsia="굴림" w:hAnsi="굴림" w:cs="굴림"/>
        <w:noProof/>
        <w:color w:val="000000"/>
        <w:kern w:val="0"/>
        <w:szCs w:val="20"/>
      </w:rPr>
      <w:drawing>
        <wp:inline distT="0" distB="0" distL="0" distR="0">
          <wp:extent cx="1825625" cy="260350"/>
          <wp:effectExtent l="0" t="0" r="3175" b="6350"/>
          <wp:docPr id="2" name="그림 2" descr="EMB00008ac413b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792051232" descr="EMB00008ac413b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00" b="11661"/>
                  <a:stretch/>
                </pic:blipFill>
                <pic:spPr bwMode="auto">
                  <a:xfrm>
                    <a:off x="0" y="0"/>
                    <a:ext cx="1825625" cy="260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                     </w:t>
    </w:r>
    <w:r w:rsidRPr="009132CC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202</w:t>
    </w:r>
    <w:r w:rsidR="001A6E5E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5</w:t>
    </w:r>
    <w:r w:rsidRPr="009132CC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년</w:t>
    </w:r>
    <w:r w:rsidR="00DD323B">
      <w:rPr>
        <w:rFonts w:asciiTheme="majorHAnsi" w:eastAsiaTheme="majorHAnsi" w:hAnsiTheme="majorHAnsi" w:cs="굴림" w:hint="eastAsia"/>
        <w:color w:val="0000CC"/>
        <w:spacing w:val="-6"/>
        <w:w w:val="97"/>
        <w:kern w:val="0"/>
        <w:sz w:val="14"/>
      </w:rPr>
      <w:t>도</w:t>
    </w:r>
    <w:r w:rsidRPr="009132CC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대학원생 주도 국제 심포지엄 지원사업 202</w:t>
    </w:r>
    <w:r w:rsidR="003B28B1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>5</w:t>
    </w:r>
    <w:r w:rsidRPr="009132CC">
      <w:rPr>
        <w:rFonts w:asciiTheme="majorHAnsi" w:eastAsiaTheme="majorHAnsi" w:hAnsiTheme="majorHAnsi" w:cs="굴림"/>
        <w:color w:val="0000CC"/>
        <w:spacing w:val="-6"/>
        <w:w w:val="97"/>
        <w:kern w:val="0"/>
        <w:sz w:val="14"/>
      </w:rPr>
      <w:t xml:space="preserve"> Graduate Student-led Global Symposium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4B2E"/>
    <w:multiLevelType w:val="hybridMultilevel"/>
    <w:tmpl w:val="45B221DA"/>
    <w:lvl w:ilvl="0" w:tplc="26F847EA">
      <w:start w:val="2024"/>
      <w:numFmt w:val="bullet"/>
      <w:lvlText w:val=""/>
      <w:lvlJc w:val="left"/>
      <w:pPr>
        <w:ind w:left="112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93609DB"/>
    <w:multiLevelType w:val="hybridMultilevel"/>
    <w:tmpl w:val="B310EA6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AEB1B1E"/>
    <w:multiLevelType w:val="hybridMultilevel"/>
    <w:tmpl w:val="E31433E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73C1033"/>
    <w:multiLevelType w:val="hybridMultilevel"/>
    <w:tmpl w:val="BC30F2B2"/>
    <w:lvl w:ilvl="0" w:tplc="7C0C42BC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6C05E4"/>
    <w:multiLevelType w:val="hybridMultilevel"/>
    <w:tmpl w:val="133E9B04"/>
    <w:lvl w:ilvl="0" w:tplc="30A0B624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BAE5EA9"/>
    <w:multiLevelType w:val="hybridMultilevel"/>
    <w:tmpl w:val="810ADDA0"/>
    <w:lvl w:ilvl="0" w:tplc="1D54768E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2AC0B73"/>
    <w:multiLevelType w:val="hybridMultilevel"/>
    <w:tmpl w:val="F65CA7AC"/>
    <w:lvl w:ilvl="0" w:tplc="6F6E59C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3AE1EB4"/>
    <w:multiLevelType w:val="hybridMultilevel"/>
    <w:tmpl w:val="E626FDD0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4621CD4"/>
    <w:multiLevelType w:val="hybridMultilevel"/>
    <w:tmpl w:val="DDFE0B9A"/>
    <w:lvl w:ilvl="0" w:tplc="EAD4564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8854FD3"/>
    <w:multiLevelType w:val="hybridMultilevel"/>
    <w:tmpl w:val="A548488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9C71C0B"/>
    <w:multiLevelType w:val="multilevel"/>
    <w:tmpl w:val="F75E63A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6667C"/>
    <w:multiLevelType w:val="hybridMultilevel"/>
    <w:tmpl w:val="872C0E7A"/>
    <w:lvl w:ilvl="0" w:tplc="EE525E0A">
      <w:start w:val="2024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DEA641F8">
      <w:start w:val="2024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굴림" w:hint="eastAsia"/>
        <w:color w:val="FF000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1C5053"/>
    <w:multiLevelType w:val="multilevel"/>
    <w:tmpl w:val="7626F51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F24B9E"/>
    <w:multiLevelType w:val="hybridMultilevel"/>
    <w:tmpl w:val="AF1EA746"/>
    <w:lvl w:ilvl="0" w:tplc="483A3D64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16E71B2"/>
    <w:multiLevelType w:val="hybridMultilevel"/>
    <w:tmpl w:val="1902AC1C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6810083C"/>
    <w:multiLevelType w:val="hybridMultilevel"/>
    <w:tmpl w:val="094E6302"/>
    <w:lvl w:ilvl="0" w:tplc="2A7AE858">
      <w:start w:val="2024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  <w:color w:val="FF0000"/>
        <w:w w:val="9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FD5B91"/>
    <w:multiLevelType w:val="hybridMultilevel"/>
    <w:tmpl w:val="60E22BCA"/>
    <w:lvl w:ilvl="0" w:tplc="FF307238">
      <w:start w:val="2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2"/>
  </w:num>
  <w:num w:numId="9">
    <w:abstractNumId w:val="13"/>
  </w:num>
  <w:num w:numId="10">
    <w:abstractNumId w:val="8"/>
  </w:num>
  <w:num w:numId="11">
    <w:abstractNumId w:val="1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0"/>
  </w:num>
  <w:num w:numId="17">
    <w:abstractNumId w:val="15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59"/>
    <w:rsid w:val="000075FC"/>
    <w:rsid w:val="00031603"/>
    <w:rsid w:val="00046CB5"/>
    <w:rsid w:val="0007321C"/>
    <w:rsid w:val="00076080"/>
    <w:rsid w:val="00095E3E"/>
    <w:rsid w:val="000B1B3A"/>
    <w:rsid w:val="00111C53"/>
    <w:rsid w:val="001324FB"/>
    <w:rsid w:val="00153CF0"/>
    <w:rsid w:val="001673CC"/>
    <w:rsid w:val="001707D8"/>
    <w:rsid w:val="00181CFC"/>
    <w:rsid w:val="00193559"/>
    <w:rsid w:val="001A6E5E"/>
    <w:rsid w:val="001D7E76"/>
    <w:rsid w:val="001E0BA4"/>
    <w:rsid w:val="001F00CF"/>
    <w:rsid w:val="00210D90"/>
    <w:rsid w:val="00211AFB"/>
    <w:rsid w:val="002204D1"/>
    <w:rsid w:val="00282FE6"/>
    <w:rsid w:val="002914B3"/>
    <w:rsid w:val="002A53F6"/>
    <w:rsid w:val="002C739A"/>
    <w:rsid w:val="002D7B58"/>
    <w:rsid w:val="003025D9"/>
    <w:rsid w:val="00307C1F"/>
    <w:rsid w:val="003753E5"/>
    <w:rsid w:val="003849D8"/>
    <w:rsid w:val="003914EC"/>
    <w:rsid w:val="003B28B1"/>
    <w:rsid w:val="003C126C"/>
    <w:rsid w:val="004522C7"/>
    <w:rsid w:val="0045451B"/>
    <w:rsid w:val="00481BC7"/>
    <w:rsid w:val="0049520D"/>
    <w:rsid w:val="004A1CEC"/>
    <w:rsid w:val="0050728C"/>
    <w:rsid w:val="00517B9D"/>
    <w:rsid w:val="00523E8F"/>
    <w:rsid w:val="005269E0"/>
    <w:rsid w:val="00570989"/>
    <w:rsid w:val="005C30CB"/>
    <w:rsid w:val="005D7F64"/>
    <w:rsid w:val="005E7EB6"/>
    <w:rsid w:val="00634CE2"/>
    <w:rsid w:val="00647B2D"/>
    <w:rsid w:val="006619E7"/>
    <w:rsid w:val="00680E18"/>
    <w:rsid w:val="00695930"/>
    <w:rsid w:val="006C2B00"/>
    <w:rsid w:val="006D1395"/>
    <w:rsid w:val="0074289D"/>
    <w:rsid w:val="00826047"/>
    <w:rsid w:val="00855A2C"/>
    <w:rsid w:val="0087785B"/>
    <w:rsid w:val="008A5A41"/>
    <w:rsid w:val="008A7D09"/>
    <w:rsid w:val="008C467E"/>
    <w:rsid w:val="0090212C"/>
    <w:rsid w:val="009132CC"/>
    <w:rsid w:val="009143F7"/>
    <w:rsid w:val="0094670E"/>
    <w:rsid w:val="00975AA2"/>
    <w:rsid w:val="009A4438"/>
    <w:rsid w:val="009C6523"/>
    <w:rsid w:val="00A81613"/>
    <w:rsid w:val="00AC523D"/>
    <w:rsid w:val="00AC78FC"/>
    <w:rsid w:val="00AD1901"/>
    <w:rsid w:val="00B029F2"/>
    <w:rsid w:val="00B42911"/>
    <w:rsid w:val="00B46EB6"/>
    <w:rsid w:val="00B504D3"/>
    <w:rsid w:val="00B7095D"/>
    <w:rsid w:val="00C27F6F"/>
    <w:rsid w:val="00C474D2"/>
    <w:rsid w:val="00C5168F"/>
    <w:rsid w:val="00C82ABA"/>
    <w:rsid w:val="00CB205E"/>
    <w:rsid w:val="00CB7158"/>
    <w:rsid w:val="00CC2DA8"/>
    <w:rsid w:val="00D11E22"/>
    <w:rsid w:val="00D31CF3"/>
    <w:rsid w:val="00D42F04"/>
    <w:rsid w:val="00D62852"/>
    <w:rsid w:val="00DA2F4B"/>
    <w:rsid w:val="00DA6257"/>
    <w:rsid w:val="00DD0D6E"/>
    <w:rsid w:val="00DD1E0B"/>
    <w:rsid w:val="00DD323B"/>
    <w:rsid w:val="00E04215"/>
    <w:rsid w:val="00E9187F"/>
    <w:rsid w:val="00E97945"/>
    <w:rsid w:val="00F055AC"/>
    <w:rsid w:val="00F132F1"/>
    <w:rsid w:val="00F277AD"/>
    <w:rsid w:val="00F34D6D"/>
    <w:rsid w:val="00F750F6"/>
    <w:rsid w:val="00FA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358391-18B4-4CF4-8DF9-E55D8653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075FC"/>
    <w:pPr>
      <w:spacing w:line="276" w:lineRule="auto"/>
      <w:jc w:val="left"/>
      <w:outlineLvl w:val="0"/>
    </w:pPr>
    <w:rPr>
      <w:rFonts w:ascii="Calibri" w:eastAsia="맑은 고딕" w:hAnsi="Calibri" w:cs="굴림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9355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3">
    <w:name w:val="바탕글"/>
    <w:basedOn w:val="a"/>
    <w:rsid w:val="0019355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77AD"/>
  </w:style>
  <w:style w:type="paragraph" w:styleId="a5">
    <w:name w:val="footer"/>
    <w:basedOn w:val="a"/>
    <w:link w:val="Char0"/>
    <w:uiPriority w:val="99"/>
    <w:unhideWhenUsed/>
    <w:rsid w:val="00F27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77AD"/>
  </w:style>
  <w:style w:type="paragraph" w:styleId="a6">
    <w:name w:val="List Paragraph"/>
    <w:basedOn w:val="a"/>
    <w:uiPriority w:val="34"/>
    <w:qFormat/>
    <w:rsid w:val="006619E7"/>
    <w:pPr>
      <w:ind w:leftChars="400" w:left="800"/>
    </w:pPr>
  </w:style>
  <w:style w:type="character" w:styleId="a7">
    <w:name w:val="Subtle Emphasis"/>
    <w:basedOn w:val="a0"/>
    <w:uiPriority w:val="19"/>
    <w:qFormat/>
    <w:rsid w:val="002C739A"/>
    <w:rPr>
      <w:i/>
      <w:iCs/>
      <w:color w:val="404040" w:themeColor="text1" w:themeTint="BF"/>
    </w:rPr>
  </w:style>
  <w:style w:type="table" w:styleId="a8">
    <w:name w:val="Table Grid"/>
    <w:basedOn w:val="a1"/>
    <w:uiPriority w:val="39"/>
    <w:rsid w:val="00CC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5D7F6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9"/>
    <w:uiPriority w:val="99"/>
    <w:semiHidden/>
    <w:rsid w:val="005D7F64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0075FC"/>
    <w:rPr>
      <w:rFonts w:ascii="Calibri" w:eastAsia="맑은 고딕" w:hAnsi="Calibri" w:cs="굴림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Research Affairs</dc:creator>
  <cp:keywords/>
  <dc:description/>
  <cp:lastModifiedBy>Office of Research Affairs</cp:lastModifiedBy>
  <cp:revision>24</cp:revision>
  <cp:lastPrinted>2024-09-23T06:45:00Z</cp:lastPrinted>
  <dcterms:created xsi:type="dcterms:W3CDTF">2024-09-23T05:14:00Z</dcterms:created>
  <dcterms:modified xsi:type="dcterms:W3CDTF">2025-03-25T00:47:00Z</dcterms:modified>
</cp:coreProperties>
</file>